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tblpY="840"/>
        <w:tblW w:w="0" w:type="auto"/>
        <w:tblLook w:val="04A0"/>
      </w:tblPr>
      <w:tblGrid>
        <w:gridCol w:w="7087"/>
        <w:gridCol w:w="7087"/>
      </w:tblGrid>
      <w:tr w:rsidR="00A6608C" w:rsidRPr="00F500E6" w:rsidTr="00213989">
        <w:tc>
          <w:tcPr>
            <w:tcW w:w="7087" w:type="dxa"/>
          </w:tcPr>
          <w:p w:rsidR="00A6608C" w:rsidRPr="00F500E6" w:rsidRDefault="00A6608C" w:rsidP="00213989">
            <w:r w:rsidRPr="00F500E6">
              <w:t>Stage:</w:t>
            </w:r>
            <w:r w:rsidR="00906C0C">
              <w:t xml:space="preserve"> 1</w:t>
            </w:r>
          </w:p>
        </w:tc>
        <w:tc>
          <w:tcPr>
            <w:tcW w:w="7087" w:type="dxa"/>
          </w:tcPr>
          <w:p w:rsidR="00A6608C" w:rsidRPr="00F500E6" w:rsidRDefault="00A6608C" w:rsidP="00DA210F">
            <w:r w:rsidRPr="00F500E6">
              <w:t>Topic:</w:t>
            </w:r>
            <w:r w:rsidR="00906C0C">
              <w:t xml:space="preserve"> </w:t>
            </w:r>
            <w:r w:rsidR="005501C7">
              <w:t>Description</w:t>
            </w:r>
            <w:r w:rsidR="000917EB">
              <w:t>s of a Mad Scientist</w:t>
            </w:r>
          </w:p>
        </w:tc>
      </w:tr>
      <w:tr w:rsidR="00A6608C" w:rsidRPr="00F500E6" w:rsidTr="00213989">
        <w:tc>
          <w:tcPr>
            <w:tcW w:w="7087" w:type="dxa"/>
          </w:tcPr>
          <w:p w:rsidR="00A6608C" w:rsidRDefault="00A6608C" w:rsidP="00213989">
            <w:r>
              <w:t>Aim</w:t>
            </w:r>
            <w:r w:rsidR="005501C7">
              <w:t>: Write a description of a mad- scientist using pictures as a guide</w:t>
            </w:r>
            <w:r w:rsidR="009219BD">
              <w:t>, for the purposes of conducting a “who am I game</w:t>
            </w:r>
            <w:proofErr w:type="gramStart"/>
            <w:r w:rsidR="009219BD">
              <w:t xml:space="preserve">” </w:t>
            </w:r>
            <w:r w:rsidR="005501C7">
              <w:t>.</w:t>
            </w:r>
            <w:proofErr w:type="gramEnd"/>
          </w:p>
          <w:p w:rsidR="00A6608C" w:rsidRDefault="00A6608C" w:rsidP="00213989">
            <w:r>
              <w:t xml:space="preserve">Objectives: </w:t>
            </w:r>
          </w:p>
          <w:p w:rsidR="005501C7" w:rsidRDefault="009219BD" w:rsidP="005501C7">
            <w:pPr>
              <w:pStyle w:val="ListParagraph"/>
              <w:numPr>
                <w:ilvl w:val="0"/>
                <w:numId w:val="7"/>
              </w:numPr>
            </w:pPr>
            <w:r>
              <w:t>Collect</w:t>
            </w:r>
            <w:r w:rsidR="005501C7">
              <w:t xml:space="preserve"> adjectives that describe mad scientists </w:t>
            </w:r>
          </w:p>
          <w:p w:rsidR="005501C7" w:rsidRDefault="009219BD" w:rsidP="005501C7">
            <w:pPr>
              <w:pStyle w:val="ListParagraph"/>
              <w:numPr>
                <w:ilvl w:val="0"/>
                <w:numId w:val="7"/>
              </w:numPr>
            </w:pPr>
            <w:r>
              <w:t>Allocate adjectives to pictures of different scientists</w:t>
            </w:r>
          </w:p>
          <w:p w:rsidR="009219BD" w:rsidRDefault="009219BD" w:rsidP="009219BD"/>
          <w:p w:rsidR="00A6608C" w:rsidRPr="00F500E6" w:rsidRDefault="00A6608C" w:rsidP="00DA210F"/>
        </w:tc>
        <w:tc>
          <w:tcPr>
            <w:tcW w:w="7087" w:type="dxa"/>
          </w:tcPr>
          <w:p w:rsidR="00A6608C" w:rsidRPr="009219BD" w:rsidRDefault="00A6608C" w:rsidP="00213989">
            <w:pPr>
              <w:rPr>
                <w:sz w:val="20"/>
                <w:szCs w:val="20"/>
              </w:rPr>
            </w:pPr>
            <w:r w:rsidRPr="009219BD">
              <w:rPr>
                <w:sz w:val="20"/>
                <w:szCs w:val="20"/>
              </w:rPr>
              <w:t>Outcomes:</w:t>
            </w:r>
          </w:p>
          <w:p w:rsidR="009219BD" w:rsidRPr="009219BD" w:rsidRDefault="009219BD" w:rsidP="00213989">
            <w:pPr>
              <w:rPr>
                <w:rFonts w:cs="Weidemann-Book"/>
                <w:sz w:val="20"/>
                <w:szCs w:val="20"/>
              </w:rPr>
            </w:pPr>
            <w:r w:rsidRPr="009219BD">
              <w:rPr>
                <w:rFonts w:cs="Weidemann-Book"/>
                <w:sz w:val="20"/>
                <w:szCs w:val="20"/>
              </w:rPr>
              <w:t>WS1.10 Produces texts using the basic grammatical features and punctuation conventions of the text type.</w:t>
            </w:r>
          </w:p>
          <w:p w:rsidR="009219BD" w:rsidRPr="009219BD" w:rsidRDefault="009219BD" w:rsidP="00213989">
            <w:pPr>
              <w:rPr>
                <w:rFonts w:cs="Weidemann-Book"/>
                <w:sz w:val="20"/>
                <w:szCs w:val="20"/>
              </w:rPr>
            </w:pPr>
          </w:p>
          <w:p w:rsidR="009219BD" w:rsidRPr="009219BD" w:rsidRDefault="009219BD" w:rsidP="009219BD">
            <w:pPr>
              <w:pStyle w:val="ListParagraph"/>
              <w:numPr>
                <w:ilvl w:val="0"/>
                <w:numId w:val="10"/>
              </w:numPr>
              <w:autoSpaceDE w:val="0"/>
              <w:autoSpaceDN w:val="0"/>
              <w:adjustRightInd w:val="0"/>
              <w:rPr>
                <w:rFonts w:cs="Weidemann-BookItalic"/>
                <w:i/>
                <w:iCs/>
                <w:sz w:val="20"/>
                <w:szCs w:val="20"/>
              </w:rPr>
            </w:pPr>
            <w:r w:rsidRPr="009219BD">
              <w:rPr>
                <w:rFonts w:cs="Weidemann-BookItalic"/>
                <w:i/>
                <w:iCs/>
                <w:sz w:val="20"/>
                <w:szCs w:val="20"/>
              </w:rPr>
              <w:t>understands that adjectives provide more information about nouns</w:t>
            </w:r>
          </w:p>
          <w:p w:rsidR="009219BD" w:rsidRPr="009219BD" w:rsidRDefault="009219BD" w:rsidP="009219BD">
            <w:pPr>
              <w:pStyle w:val="ListParagraph"/>
              <w:numPr>
                <w:ilvl w:val="0"/>
                <w:numId w:val="10"/>
              </w:numPr>
              <w:rPr>
                <w:sz w:val="20"/>
                <w:szCs w:val="20"/>
              </w:rPr>
            </w:pPr>
            <w:proofErr w:type="gramStart"/>
            <w:r w:rsidRPr="009219BD">
              <w:rPr>
                <w:rFonts w:cs="Weidemann-BookItalic"/>
                <w:i/>
                <w:iCs/>
                <w:sz w:val="20"/>
                <w:szCs w:val="20"/>
              </w:rPr>
              <w:t>writes</w:t>
            </w:r>
            <w:proofErr w:type="gramEnd"/>
            <w:r w:rsidRPr="009219BD">
              <w:rPr>
                <w:rFonts w:cs="Weidemann-BookItalic"/>
                <w:i/>
                <w:iCs/>
                <w:sz w:val="20"/>
                <w:szCs w:val="20"/>
              </w:rPr>
              <w:t xml:space="preserve"> simple descriptions of familiar people and things with two or more details.</w:t>
            </w:r>
          </w:p>
          <w:p w:rsidR="009219BD" w:rsidRPr="009219BD" w:rsidRDefault="009219BD" w:rsidP="00213989">
            <w:pPr>
              <w:rPr>
                <w:sz w:val="20"/>
                <w:szCs w:val="20"/>
              </w:rPr>
            </w:pPr>
          </w:p>
          <w:p w:rsidR="009219BD" w:rsidRPr="009219BD" w:rsidRDefault="009219BD" w:rsidP="009219BD">
            <w:pPr>
              <w:autoSpaceDE w:val="0"/>
              <w:autoSpaceDN w:val="0"/>
              <w:adjustRightInd w:val="0"/>
              <w:rPr>
                <w:rFonts w:cs="Weidemann-Book"/>
                <w:sz w:val="20"/>
                <w:szCs w:val="20"/>
              </w:rPr>
            </w:pPr>
            <w:r w:rsidRPr="009219BD">
              <w:rPr>
                <w:rFonts w:cs="Weidemann-Book"/>
                <w:sz w:val="20"/>
                <w:szCs w:val="20"/>
              </w:rPr>
              <w:t>TS1.1 Communicates with an increasing range of people for a variety of purposes on both familiar and introduced topics in spontaneous and structured classroom activities.</w:t>
            </w:r>
          </w:p>
          <w:p w:rsidR="009219BD" w:rsidRPr="009219BD" w:rsidRDefault="009219BD" w:rsidP="009219BD">
            <w:pPr>
              <w:pStyle w:val="ListParagraph"/>
              <w:numPr>
                <w:ilvl w:val="0"/>
                <w:numId w:val="8"/>
              </w:numPr>
              <w:rPr>
                <w:rFonts w:cs="Weidemann-Book"/>
                <w:sz w:val="20"/>
                <w:szCs w:val="20"/>
              </w:rPr>
            </w:pPr>
            <w:proofErr w:type="gramStart"/>
            <w:r w:rsidRPr="009219BD">
              <w:rPr>
                <w:rFonts w:cs="Weidemann-BookItalic"/>
                <w:i/>
                <w:iCs/>
                <w:sz w:val="20"/>
                <w:szCs w:val="20"/>
              </w:rPr>
              <w:t>recognises</w:t>
            </w:r>
            <w:proofErr w:type="gramEnd"/>
            <w:r w:rsidRPr="009219BD">
              <w:rPr>
                <w:rFonts w:cs="Weidemann-BookItalic"/>
                <w:i/>
                <w:iCs/>
                <w:sz w:val="20"/>
                <w:szCs w:val="20"/>
              </w:rPr>
              <w:t xml:space="preserve"> familiar objects or people from a description.</w:t>
            </w:r>
          </w:p>
          <w:p w:rsidR="00906C0C" w:rsidRPr="00F500E6" w:rsidRDefault="00906C0C" w:rsidP="00DA210F">
            <w:pPr>
              <w:autoSpaceDE w:val="0"/>
              <w:autoSpaceDN w:val="0"/>
              <w:adjustRightInd w:val="0"/>
            </w:pPr>
          </w:p>
        </w:tc>
      </w:tr>
      <w:tr w:rsidR="00A6608C" w:rsidRPr="00F500E6" w:rsidTr="00213989">
        <w:tc>
          <w:tcPr>
            <w:tcW w:w="14174" w:type="dxa"/>
            <w:gridSpan w:val="2"/>
          </w:tcPr>
          <w:p w:rsidR="00A6608C" w:rsidRDefault="00A6608C" w:rsidP="00213989">
            <w:r w:rsidRPr="00F500E6">
              <w:t>Resources:</w:t>
            </w:r>
          </w:p>
          <w:p w:rsidR="00A16C51" w:rsidRDefault="005501C7" w:rsidP="005501C7">
            <w:r>
              <w:t>Mad scientist pictures</w:t>
            </w:r>
          </w:p>
          <w:p w:rsidR="00A16C51" w:rsidRDefault="005501C7" w:rsidP="005501C7">
            <w:r>
              <w:t>Adjective cards</w:t>
            </w:r>
          </w:p>
          <w:p w:rsidR="005B5CDF" w:rsidRDefault="005B5CDF" w:rsidP="005B5CDF">
            <w:pPr>
              <w:pStyle w:val="ListParagraph"/>
            </w:pPr>
          </w:p>
          <w:p w:rsidR="00A6608C" w:rsidRPr="00F500E6" w:rsidRDefault="00A6608C" w:rsidP="00213989"/>
        </w:tc>
      </w:tr>
    </w:tbl>
    <w:p w:rsidR="00A6608C" w:rsidRDefault="00A6608C" w:rsidP="00A6608C">
      <w:pPr>
        <w:jc w:val="center"/>
      </w:pPr>
      <w:r>
        <w:t>Lesson Plan</w:t>
      </w:r>
    </w:p>
    <w:p w:rsidR="00A6608C" w:rsidRDefault="00A6608C" w:rsidP="00A6608C"/>
    <w:tbl>
      <w:tblPr>
        <w:tblStyle w:val="TableGrid"/>
        <w:tblW w:w="0" w:type="auto"/>
        <w:tblLook w:val="04A0"/>
      </w:tblPr>
      <w:tblGrid>
        <w:gridCol w:w="2802"/>
        <w:gridCol w:w="9497"/>
        <w:gridCol w:w="1875"/>
      </w:tblGrid>
      <w:tr w:rsidR="00A6608C" w:rsidTr="00A6608C">
        <w:tc>
          <w:tcPr>
            <w:tcW w:w="2802" w:type="dxa"/>
          </w:tcPr>
          <w:p w:rsidR="00A6608C" w:rsidRDefault="00A6608C" w:rsidP="00213989">
            <w:r>
              <w:t>Group Structure</w:t>
            </w:r>
          </w:p>
        </w:tc>
        <w:tc>
          <w:tcPr>
            <w:tcW w:w="9497" w:type="dxa"/>
          </w:tcPr>
          <w:p w:rsidR="00A6608C" w:rsidRDefault="00A6608C" w:rsidP="00213989">
            <w:r>
              <w:t>Content</w:t>
            </w:r>
          </w:p>
        </w:tc>
        <w:tc>
          <w:tcPr>
            <w:tcW w:w="1875" w:type="dxa"/>
          </w:tcPr>
          <w:p w:rsidR="00A6608C" w:rsidRDefault="00A6608C" w:rsidP="00213989">
            <w:r>
              <w:t>Time</w:t>
            </w:r>
          </w:p>
        </w:tc>
      </w:tr>
      <w:tr w:rsidR="00A6608C" w:rsidTr="00A6608C">
        <w:tc>
          <w:tcPr>
            <w:tcW w:w="2802" w:type="dxa"/>
          </w:tcPr>
          <w:p w:rsidR="00A6608C" w:rsidRDefault="00A6608C" w:rsidP="00213989"/>
          <w:p w:rsidR="00A6608C" w:rsidRDefault="005501C7" w:rsidP="00A6608C">
            <w:r>
              <w:t>Whole group</w:t>
            </w:r>
          </w:p>
        </w:tc>
        <w:tc>
          <w:tcPr>
            <w:tcW w:w="9497" w:type="dxa"/>
          </w:tcPr>
          <w:p w:rsidR="00A6608C" w:rsidRDefault="005501C7" w:rsidP="00DA210F">
            <w:proofErr w:type="gramStart"/>
            <w:r>
              <w:t>Show class</w:t>
            </w:r>
            <w:proofErr w:type="gramEnd"/>
            <w:r>
              <w:t xml:space="preserve"> the pictures of the mad scientists 1 by 1 and ask them to think about how they would describe the scientist.</w:t>
            </w:r>
          </w:p>
          <w:p w:rsidR="005501C7" w:rsidRDefault="005501C7" w:rsidP="00DA210F"/>
          <w:p w:rsidR="005501C7" w:rsidRDefault="005501C7" w:rsidP="00DA210F">
            <w:r>
              <w:t>What do they look like?</w:t>
            </w:r>
          </w:p>
          <w:p w:rsidR="005501C7" w:rsidRDefault="005501C7" w:rsidP="00DA210F">
            <w:r>
              <w:t>What could their personality be like?</w:t>
            </w:r>
          </w:p>
          <w:p w:rsidR="005501C7" w:rsidRDefault="005501C7" w:rsidP="00DA210F">
            <w:r>
              <w:t>What do they enjoy doing?</w:t>
            </w:r>
          </w:p>
          <w:p w:rsidR="005501C7" w:rsidRDefault="005501C7" w:rsidP="00DA210F"/>
          <w:p w:rsidR="005501C7" w:rsidRDefault="005501C7" w:rsidP="00DA210F">
            <w:r>
              <w:t>Ask 1-2 students for some suggestions</w:t>
            </w:r>
          </w:p>
          <w:p w:rsidR="005501C7" w:rsidRDefault="005501C7" w:rsidP="00DA210F">
            <w:r>
              <w:t xml:space="preserve">Place all the pictures on the board. </w:t>
            </w:r>
          </w:p>
          <w:p w:rsidR="005501C7" w:rsidRDefault="005501C7" w:rsidP="00DA210F">
            <w:r>
              <w:lastRenderedPageBreak/>
              <w:t>What makes these scientists different? What makes them the same?</w:t>
            </w:r>
          </w:p>
        </w:tc>
        <w:tc>
          <w:tcPr>
            <w:tcW w:w="1875" w:type="dxa"/>
          </w:tcPr>
          <w:p w:rsidR="00A6608C" w:rsidRDefault="00A6608C" w:rsidP="00A6608C"/>
          <w:p w:rsidR="005B5CDF" w:rsidRDefault="005B5CDF" w:rsidP="00A6608C"/>
          <w:p w:rsidR="005B5CDF" w:rsidRDefault="00051DEC" w:rsidP="00A6608C">
            <w:r>
              <w:t>5</w:t>
            </w:r>
          </w:p>
        </w:tc>
      </w:tr>
      <w:tr w:rsidR="00A6608C" w:rsidTr="00A6608C">
        <w:tc>
          <w:tcPr>
            <w:tcW w:w="2802" w:type="dxa"/>
          </w:tcPr>
          <w:p w:rsidR="00A6608C" w:rsidRDefault="00A6608C" w:rsidP="00213989"/>
          <w:p w:rsidR="00A6608C" w:rsidRDefault="00A6608C" w:rsidP="00213989"/>
          <w:p w:rsidR="00A6608C" w:rsidRDefault="00A6608C" w:rsidP="00213989"/>
          <w:p w:rsidR="00A6608C" w:rsidRDefault="005501C7" w:rsidP="00213989">
            <w:r>
              <w:t>Group</w:t>
            </w:r>
          </w:p>
        </w:tc>
        <w:tc>
          <w:tcPr>
            <w:tcW w:w="9497" w:type="dxa"/>
          </w:tcPr>
          <w:p w:rsidR="00F92920" w:rsidRDefault="005501C7" w:rsidP="00DA210F">
            <w:r>
              <w:t xml:space="preserve">Distribute adjective cards and ask students to attach them to a particular picture. </w:t>
            </w:r>
          </w:p>
          <w:p w:rsidR="005501C7" w:rsidRDefault="005501C7" w:rsidP="00DA210F">
            <w:r>
              <w:t>Ask them to complete the following sentence.</w:t>
            </w:r>
          </w:p>
          <w:p w:rsidR="005501C7" w:rsidRDefault="005501C7" w:rsidP="00DA210F"/>
          <w:p w:rsidR="005501C7" w:rsidRDefault="005501C7" w:rsidP="00DA210F">
            <w:r>
              <w:t>This scientist is……. Because….</w:t>
            </w:r>
          </w:p>
          <w:p w:rsidR="005501C7" w:rsidRDefault="005501C7" w:rsidP="00DA210F">
            <w:r>
              <w:t xml:space="preserve">Ensure that students can give a reason for their choice of adjective. E.g. This scientist is neat because her hair is always tied up. </w:t>
            </w:r>
            <w:r w:rsidR="00051DEC">
              <w:t>Or point to the distinguishing feature. v</w:t>
            </w:r>
          </w:p>
          <w:p w:rsidR="005501C7" w:rsidRDefault="005501C7" w:rsidP="00DA210F"/>
          <w:p w:rsidR="005501C7" w:rsidRDefault="005501C7" w:rsidP="00DA210F">
            <w:r>
              <w:t xml:space="preserve">Once all the adjectives have been placed on the board ask students if they can think of any others. </w:t>
            </w:r>
          </w:p>
        </w:tc>
        <w:tc>
          <w:tcPr>
            <w:tcW w:w="1875" w:type="dxa"/>
          </w:tcPr>
          <w:p w:rsidR="00A6608C" w:rsidRDefault="00051DEC" w:rsidP="00213989">
            <w:r>
              <w:t>10</w:t>
            </w:r>
          </w:p>
        </w:tc>
      </w:tr>
      <w:tr w:rsidR="00A6608C" w:rsidTr="00A6608C">
        <w:tc>
          <w:tcPr>
            <w:tcW w:w="2802" w:type="dxa"/>
          </w:tcPr>
          <w:p w:rsidR="00A6608C" w:rsidRDefault="005501C7" w:rsidP="00213989">
            <w:r>
              <w:t xml:space="preserve">Individual </w:t>
            </w:r>
          </w:p>
          <w:p w:rsidR="00A6608C" w:rsidRDefault="00A6608C" w:rsidP="00213989"/>
          <w:p w:rsidR="00A6608C" w:rsidRDefault="00A6608C" w:rsidP="00213989"/>
          <w:p w:rsidR="00A6608C" w:rsidRDefault="00A6608C" w:rsidP="00213989"/>
          <w:p w:rsidR="00A6608C" w:rsidRDefault="00A6608C" w:rsidP="00213989"/>
        </w:tc>
        <w:tc>
          <w:tcPr>
            <w:tcW w:w="9497" w:type="dxa"/>
          </w:tcPr>
          <w:p w:rsidR="005501C7" w:rsidRDefault="00A16C51" w:rsidP="00DA210F">
            <w:r>
              <w:t xml:space="preserve"> </w:t>
            </w:r>
            <w:r w:rsidR="005501C7">
              <w:t xml:space="preserve">Now tell students that they will be writing a description of one of the 4 scientists using the words they have come up with to help them (they may choose other words if they want). </w:t>
            </w:r>
          </w:p>
          <w:p w:rsidR="005501C7" w:rsidRDefault="005501C7" w:rsidP="00DA210F">
            <w:r>
              <w:t>The idea is that they have to describe their scientist with as much detail as possible so that someone else can guess which one of the four scientists they are talking about.</w:t>
            </w:r>
            <w:r w:rsidR="00051DEC">
              <w:t xml:space="preserve"> Remind them of the “who am I” game tomorrow. </w:t>
            </w:r>
          </w:p>
          <w:p w:rsidR="005501C7" w:rsidRDefault="005501C7" w:rsidP="00DA210F"/>
          <w:p w:rsidR="005501C7" w:rsidRDefault="005501C7" w:rsidP="00DA210F">
            <w:proofErr w:type="spellStart"/>
            <w:r>
              <w:t>E.g</w:t>
            </w:r>
            <w:proofErr w:type="spellEnd"/>
          </w:p>
          <w:p w:rsidR="005501C7" w:rsidRDefault="005501C7" w:rsidP="00DA210F"/>
          <w:p w:rsidR="005501C7" w:rsidRDefault="005501C7" w:rsidP="00DA210F">
            <w:r>
              <w:t xml:space="preserve">This scientist has neat, long hair. She likes science and doing difficult experiments using </w:t>
            </w:r>
            <w:r w:rsidR="00FB3080">
              <w:t xml:space="preserve">a microscope. She wears a neat white coat and enjoys looking at slides. Etc. </w:t>
            </w:r>
          </w:p>
          <w:p w:rsidR="005501C7" w:rsidRDefault="005501C7" w:rsidP="00DA210F"/>
          <w:p w:rsidR="005501C7" w:rsidRPr="00A6608C" w:rsidRDefault="005501C7" w:rsidP="00DA210F">
            <w:r>
              <w:t xml:space="preserve"> </w:t>
            </w:r>
          </w:p>
        </w:tc>
        <w:tc>
          <w:tcPr>
            <w:tcW w:w="1875" w:type="dxa"/>
          </w:tcPr>
          <w:p w:rsidR="00A6608C" w:rsidRDefault="00051DEC" w:rsidP="00213989">
            <w:r>
              <w:t>15</w:t>
            </w:r>
          </w:p>
        </w:tc>
      </w:tr>
      <w:tr w:rsidR="005B78B2" w:rsidTr="00A6608C">
        <w:tc>
          <w:tcPr>
            <w:tcW w:w="2802" w:type="dxa"/>
          </w:tcPr>
          <w:p w:rsidR="005B78B2" w:rsidRDefault="005501C7" w:rsidP="00213989">
            <w:r>
              <w:t>Pairs</w:t>
            </w:r>
            <w:r w:rsidR="000917EB">
              <w:t>/ Whole group</w:t>
            </w:r>
          </w:p>
        </w:tc>
        <w:tc>
          <w:tcPr>
            <w:tcW w:w="9497" w:type="dxa"/>
          </w:tcPr>
          <w:p w:rsidR="005501C7" w:rsidRDefault="005501C7" w:rsidP="005501C7">
            <w:r>
              <w:t xml:space="preserve">Once all students have </w:t>
            </w:r>
            <w:r w:rsidR="000917EB">
              <w:t>written their</w:t>
            </w:r>
            <w:r>
              <w:t xml:space="preserve"> descriptions, play a barrier game with their partner.</w:t>
            </w:r>
          </w:p>
          <w:p w:rsidR="005B78B2" w:rsidRDefault="005501C7" w:rsidP="005501C7">
            <w:r>
              <w:t>Read their description to their partner and their partner has to guess which scientist they are talking about</w:t>
            </w:r>
            <w:r w:rsidR="00051DEC">
              <w:t xml:space="preserve">/ or if there is time read the description to the class. </w:t>
            </w:r>
          </w:p>
        </w:tc>
        <w:tc>
          <w:tcPr>
            <w:tcW w:w="1875" w:type="dxa"/>
          </w:tcPr>
          <w:p w:rsidR="005B78B2" w:rsidRDefault="00051DEC" w:rsidP="00213989">
            <w:r>
              <w:t>10</w:t>
            </w:r>
          </w:p>
        </w:tc>
      </w:tr>
    </w:tbl>
    <w:p w:rsidR="00A6608C" w:rsidRDefault="00A6608C" w:rsidP="00A6608C"/>
    <w:sectPr w:rsidR="00A6608C" w:rsidSect="00F500E6">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eidemann-BookItalic">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Weidemann-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B60FA"/>
    <w:multiLevelType w:val="hybridMultilevel"/>
    <w:tmpl w:val="05C0E9F2"/>
    <w:lvl w:ilvl="0" w:tplc="58588092">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E850826"/>
    <w:multiLevelType w:val="hybridMultilevel"/>
    <w:tmpl w:val="1E40ED42"/>
    <w:lvl w:ilvl="0" w:tplc="2AAA1232">
      <w:start w:val="12"/>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C922880"/>
    <w:multiLevelType w:val="hybridMultilevel"/>
    <w:tmpl w:val="09902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CB9120B"/>
    <w:multiLevelType w:val="hybridMultilevel"/>
    <w:tmpl w:val="785A91E8"/>
    <w:lvl w:ilvl="0" w:tplc="5374F91E">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FF06DB1"/>
    <w:multiLevelType w:val="hybridMultilevel"/>
    <w:tmpl w:val="BD98EEFC"/>
    <w:lvl w:ilvl="0" w:tplc="2E4EF0F6">
      <w:start w:val="12"/>
      <w:numFmt w:val="bullet"/>
      <w:lvlText w:val=""/>
      <w:lvlJc w:val="left"/>
      <w:pPr>
        <w:ind w:left="720" w:hanging="360"/>
      </w:pPr>
      <w:rPr>
        <w:rFonts w:ascii="Symbol" w:eastAsiaTheme="minorHAnsi" w:hAnsi="Symbol" w:cstheme="minorBidi"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04101C7"/>
    <w:multiLevelType w:val="hybridMultilevel"/>
    <w:tmpl w:val="3C2CDBA4"/>
    <w:lvl w:ilvl="0" w:tplc="49084DD6">
      <w:numFmt w:val="bullet"/>
      <w:lvlText w:val="•"/>
      <w:lvlJc w:val="left"/>
      <w:pPr>
        <w:ind w:left="720" w:hanging="360"/>
      </w:pPr>
      <w:rPr>
        <w:rFonts w:ascii="Calibri" w:eastAsiaTheme="minorHAnsi" w:hAnsi="Calibri" w:cs="Weidemann-BookItal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77950A7"/>
    <w:multiLevelType w:val="hybridMultilevel"/>
    <w:tmpl w:val="D6A87A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E620268"/>
    <w:multiLevelType w:val="hybridMultilevel"/>
    <w:tmpl w:val="234682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D0A2B86"/>
    <w:multiLevelType w:val="hybridMultilevel"/>
    <w:tmpl w:val="61427786"/>
    <w:lvl w:ilvl="0" w:tplc="42449368">
      <w:start w:val="5"/>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D102410"/>
    <w:multiLevelType w:val="hybridMultilevel"/>
    <w:tmpl w:val="9536A0CC"/>
    <w:lvl w:ilvl="0" w:tplc="04F2264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8"/>
  </w:num>
  <w:num w:numId="7">
    <w:abstractNumId w:val="9"/>
  </w:num>
  <w:num w:numId="8">
    <w:abstractNumId w:val="6"/>
  </w:num>
  <w:num w:numId="9">
    <w:abstractNumId w:val="7"/>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DA210F"/>
    <w:rsid w:val="000317F7"/>
    <w:rsid w:val="00051DEC"/>
    <w:rsid w:val="000917EB"/>
    <w:rsid w:val="00273025"/>
    <w:rsid w:val="0028230F"/>
    <w:rsid w:val="003D40E1"/>
    <w:rsid w:val="004F38FD"/>
    <w:rsid w:val="005501C7"/>
    <w:rsid w:val="0056798D"/>
    <w:rsid w:val="005B5CDF"/>
    <w:rsid w:val="005B66A4"/>
    <w:rsid w:val="005B78B2"/>
    <w:rsid w:val="006C5147"/>
    <w:rsid w:val="008D2F76"/>
    <w:rsid w:val="00906C0C"/>
    <w:rsid w:val="009219BD"/>
    <w:rsid w:val="00A16C51"/>
    <w:rsid w:val="00A6608C"/>
    <w:rsid w:val="00B36501"/>
    <w:rsid w:val="00B379A4"/>
    <w:rsid w:val="00B42B68"/>
    <w:rsid w:val="00C60F03"/>
    <w:rsid w:val="00D13A58"/>
    <w:rsid w:val="00DA210F"/>
    <w:rsid w:val="00F92920"/>
    <w:rsid w:val="00FB30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0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60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608C"/>
    <w:rPr>
      <w:rFonts w:ascii="Tahoma" w:hAnsi="Tahoma" w:cs="Tahoma"/>
      <w:sz w:val="16"/>
      <w:szCs w:val="16"/>
    </w:rPr>
  </w:style>
  <w:style w:type="table" w:styleId="TableGrid">
    <w:name w:val="Table Grid"/>
    <w:basedOn w:val="TableNormal"/>
    <w:uiPriority w:val="59"/>
    <w:rsid w:val="00A660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6608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B16C2-DBC9-45D9-A451-CA1998A6F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386</Words>
  <Characters>2205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Chathuri Wijayaratne</dc:creator>
  <cp:keywords/>
  <dc:description/>
  <cp:lastModifiedBy>Chathuri Wijayaratne</cp:lastModifiedBy>
  <cp:revision>6</cp:revision>
  <dcterms:created xsi:type="dcterms:W3CDTF">2009-05-13T11:21:00Z</dcterms:created>
  <dcterms:modified xsi:type="dcterms:W3CDTF">2009-05-14T11:33:00Z</dcterms:modified>
</cp:coreProperties>
</file>